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7F2D77" w:rsidRDefault="007F2D77">
      <w:pPr>
        <w:rPr>
          <w:b/>
          <w:sz w:val="28"/>
          <w:szCs w:val="28"/>
        </w:rPr>
      </w:pPr>
      <w:r w:rsidRPr="007F2D77">
        <w:rPr>
          <w:b/>
          <w:sz w:val="28"/>
          <w:szCs w:val="28"/>
        </w:rPr>
        <w:t>BMW  745 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GCC00126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03/19 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9.990 km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Royal Burgundy </w:t>
      </w:r>
      <w:proofErr w:type="spellStart"/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Red</w:t>
      </w:r>
      <w:proofErr w:type="spellEnd"/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Brillanteffekt 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Exklusivleder Nappa mit erweiterten Umfängen Schwarz 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2998 ccm 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290 kW / 394 PS </w:t>
      </w:r>
    </w:p>
    <w:p w:rsidR="007F2D77" w:rsidRPr="007F2D77" w:rsidRDefault="007F2D77" w:rsidP="007F2D7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  <w:t>Kraftstoff / Schadstoffklasse Hybrid / EU6DT</w:t>
      </w:r>
    </w:p>
    <w:p w:rsidR="007F2D77" w:rsidRPr="007F2D77" w:rsidRDefault="007F2D77" w:rsidP="007F2D77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Energieverbrauch </w:t>
      </w:r>
      <w:proofErr w:type="spellStart"/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komb</w:t>
      </w:r>
      <w:proofErr w:type="spellEnd"/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. 16,1 kWh/100km</w:t>
      </w:r>
    </w:p>
    <w:p w:rsidR="007F2D77" w:rsidRPr="007F2D77" w:rsidRDefault="007F2D77" w:rsidP="007F2D77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Elektrische Reichweite 52,0 km</w:t>
      </w:r>
    </w:p>
    <w:p w:rsidR="007F2D77" w:rsidRPr="007F2D77" w:rsidRDefault="007F2D77" w:rsidP="007F2D77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Verbrauch kombiniert 2,3 l/100 km</w:t>
      </w:r>
    </w:p>
    <w:p w:rsidR="007F2D77" w:rsidRPr="007F2D77" w:rsidRDefault="007F2D77" w:rsidP="007F2D77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CO2-Emission 52g/km</w:t>
      </w:r>
    </w:p>
    <w:p w:rsidR="007F2D77" w:rsidRPr="007F2D77" w:rsidRDefault="007F2D77" w:rsidP="007F2D77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Schadstoffklasse EU6DT</w:t>
      </w:r>
      <w:bookmarkStart w:id="0" w:name="_GoBack"/>
      <w:bookmarkEnd w:id="0"/>
    </w:p>
    <w:p w:rsidR="007F2D77" w:rsidRDefault="007F2D77" w:rsidP="007F2D77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</w:pPr>
      <w:r w:rsidRPr="007F2D77"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  <w:t>Kraftstoff Hybrid</w:t>
      </w:r>
    </w:p>
    <w:p w:rsidR="007F2D77" w:rsidRDefault="007F2D77" w:rsidP="007F2D77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</w:pPr>
    </w:p>
    <w:p w:rsidR="007F2D77" w:rsidRPr="007F2D77" w:rsidRDefault="007F2D77" w:rsidP="007F2D77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7F2D77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7F2D77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7F2D77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7F2D77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7F2D77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7F2D77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incl</w:t>
      </w:r>
      <w:proofErr w:type="spellEnd"/>
      <w:r w:rsidRPr="007F2D77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68.025,-€</w:t>
      </w:r>
    </w:p>
    <w:p w:rsidR="007F2D77" w:rsidRPr="007F2D77" w:rsidRDefault="007F2D77" w:rsidP="007F2D77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7F2D77" w:rsidRPr="007F2D77" w:rsidRDefault="007F2D77">
      <w:pPr>
        <w:rPr>
          <w:lang w:val="en-US"/>
        </w:rPr>
      </w:pPr>
    </w:p>
    <w:sectPr w:rsidR="007F2D77" w:rsidRPr="007F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982"/>
    <w:multiLevelType w:val="multilevel"/>
    <w:tmpl w:val="F4B6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35FC2"/>
    <w:multiLevelType w:val="multilevel"/>
    <w:tmpl w:val="BD2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C26DB"/>
    <w:multiLevelType w:val="multilevel"/>
    <w:tmpl w:val="A43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83080"/>
    <w:multiLevelType w:val="multilevel"/>
    <w:tmpl w:val="B0EC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14784"/>
    <w:multiLevelType w:val="multilevel"/>
    <w:tmpl w:val="8C28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01B25"/>
    <w:multiLevelType w:val="multilevel"/>
    <w:tmpl w:val="11D4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77"/>
    <w:rsid w:val="00323ABA"/>
    <w:rsid w:val="005E437C"/>
    <w:rsid w:val="007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786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8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12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174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251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900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57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1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2020-12-04T18:22:00Z</dcterms:created>
  <dcterms:modified xsi:type="dcterms:W3CDTF">2020-12-04T18:27:00Z</dcterms:modified>
</cp:coreProperties>
</file>