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A6" w:rsidRDefault="006E47A6" w:rsidP="006E47A6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</w:pPr>
      <w:r w:rsidRPr="006E47A6"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 xml:space="preserve">Audi RS6 Avant 4.0 V8 </w:t>
      </w:r>
      <w:proofErr w:type="spellStart"/>
      <w:r w:rsidRPr="006E47A6"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>quattro</w:t>
      </w:r>
      <w:proofErr w:type="spellEnd"/>
      <w:r w:rsidRPr="006E47A6"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 xml:space="preserve"> </w:t>
      </w:r>
      <w:proofErr w:type="spellStart"/>
      <w:r w:rsidRPr="006E47A6"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>tiptronic</w:t>
      </w:r>
      <w:proofErr w:type="spellEnd"/>
      <w:r w:rsidRPr="006E47A6"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 xml:space="preserve"> Carbon </w:t>
      </w:r>
      <w:proofErr w:type="spellStart"/>
      <w:r w:rsidRPr="006E47A6"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>Auspuff</w:t>
      </w:r>
      <w:proofErr w:type="spellEnd"/>
      <w:r w:rsidRPr="006E47A6"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 xml:space="preserve"> "22</w:t>
      </w:r>
      <w:r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 xml:space="preserve">             GCC00138</w:t>
      </w:r>
    </w:p>
    <w:p w:rsidR="006E47A6" w:rsidRDefault="006E47A6" w:rsidP="006E47A6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</w:pPr>
      <w:r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 xml:space="preserve">           </w:t>
      </w:r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  <w:r w:rsidRPr="006E47A6">
        <w:rPr>
          <w:rFonts w:eastAsia="Times New Roman" w:cs="Segoe UI"/>
          <w:b/>
          <w:color w:val="000000" w:themeColor="text1"/>
          <w:sz w:val="18"/>
          <w:szCs w:val="18"/>
          <w:bdr w:val="none" w:sz="0" w:space="0" w:color="auto" w:frame="1"/>
          <w:lang w:eastAsia="nl-BE"/>
        </w:rPr>
        <w:t>3.700 km</w:t>
      </w:r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bdr w:val="none" w:sz="0" w:space="0" w:color="auto" w:frame="1"/>
          <w:lang w:eastAsia="nl-BE"/>
        </w:rPr>
      </w:pPr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 </w:t>
      </w:r>
      <w:r w:rsidRPr="006E47A6">
        <w:rPr>
          <w:rFonts w:eastAsia="Times New Roman" w:cs="Segoe UI"/>
          <w:b/>
          <w:color w:val="000000" w:themeColor="text1"/>
          <w:sz w:val="18"/>
          <w:szCs w:val="18"/>
          <w:bdr w:val="none" w:sz="0" w:space="0" w:color="auto" w:frame="1"/>
          <w:lang w:eastAsia="nl-BE"/>
        </w:rPr>
        <w:t>06/2020 </w:t>
      </w:r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bdr w:val="none" w:sz="0" w:space="0" w:color="auto" w:frame="1"/>
          <w:lang w:eastAsia="nl-BE"/>
        </w:rPr>
      </w:pPr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 </w:t>
      </w:r>
      <w:r w:rsidRPr="006E47A6">
        <w:rPr>
          <w:rFonts w:eastAsia="Times New Roman" w:cs="Segoe UI"/>
          <w:b/>
          <w:color w:val="000000" w:themeColor="text1"/>
          <w:sz w:val="18"/>
          <w:szCs w:val="18"/>
          <w:bdr w:val="none" w:sz="0" w:space="0" w:color="auto" w:frame="1"/>
          <w:lang w:eastAsia="nl-BE"/>
        </w:rPr>
        <w:t>441 kW 600 PS</w:t>
      </w:r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Außenfarbe</w:t>
      </w:r>
      <w:proofErr w:type="spellEnd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 </w:t>
      </w:r>
      <w:hyperlink r:id="rId5" w:history="1">
        <w:proofErr w:type="spellStart"/>
        <w:r w:rsidRPr="006E47A6">
          <w:rPr>
            <w:rFonts w:eastAsia="Times New Roman" w:cs="Segoe UI"/>
            <w:b/>
            <w:color w:val="000000" w:themeColor="text1"/>
            <w:sz w:val="18"/>
            <w:szCs w:val="18"/>
            <w:bdr w:val="none" w:sz="0" w:space="0" w:color="auto" w:frame="1"/>
            <w:lang w:eastAsia="nl-BE"/>
          </w:rPr>
          <w:t>Schwarz</w:t>
        </w:r>
        <w:proofErr w:type="spellEnd"/>
      </w:hyperlink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Art der </w:t>
      </w: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Farbe</w:t>
      </w:r>
      <w:proofErr w:type="spellEnd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 </w:t>
      </w: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Metallisiert</w:t>
      </w:r>
      <w:proofErr w:type="spellEnd"/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Originalfarbe</w:t>
      </w:r>
      <w:proofErr w:type="spellEnd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 metallisch </w:t>
      </w: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schwarz</w:t>
      </w:r>
      <w:proofErr w:type="spellEnd"/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Beschichtungen</w:t>
      </w:r>
      <w:proofErr w:type="spellEnd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 </w:t>
      </w: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Gesamthaut</w:t>
      </w:r>
      <w:proofErr w:type="spellEnd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, </w:t>
      </w: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schwarz</w:t>
      </w:r>
      <w:proofErr w:type="spellEnd"/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Karosserie </w:t>
      </w:r>
      <w:hyperlink r:id="rId6" w:history="1">
        <w:proofErr w:type="spellStart"/>
        <w:r w:rsidRPr="006E47A6">
          <w:rPr>
            <w:rFonts w:eastAsia="Times New Roman" w:cs="Segoe UI"/>
            <w:b/>
            <w:color w:val="000000" w:themeColor="text1"/>
            <w:sz w:val="18"/>
            <w:szCs w:val="18"/>
            <w:bdr w:val="none" w:sz="0" w:space="0" w:color="auto" w:frame="1"/>
            <w:lang w:eastAsia="nl-BE"/>
          </w:rPr>
          <w:t>Kombi</w:t>
        </w:r>
        <w:proofErr w:type="spellEnd"/>
      </w:hyperlink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Türen</w:t>
      </w:r>
      <w:proofErr w:type="spellEnd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 5</w:t>
      </w:r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Sitze</w:t>
      </w:r>
      <w:proofErr w:type="spellEnd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 5</w:t>
      </w:r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000000" w:themeColor="text1"/>
          <w:sz w:val="18"/>
          <w:szCs w:val="18"/>
          <w:lang w:eastAsia="nl-BE"/>
        </w:rPr>
      </w:pPr>
    </w:p>
    <w:p w:rsidR="006E47A6" w:rsidRPr="006E47A6" w:rsidRDefault="006E47A6" w:rsidP="006E47A6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  <w:hyperlink r:id="rId7" w:history="1">
        <w:r w:rsidRPr="006E47A6">
          <w:rPr>
            <w:rFonts w:eastAsia="Times New Roman" w:cs="Segoe UI"/>
            <w:b/>
            <w:color w:val="000000" w:themeColor="text1"/>
            <w:sz w:val="18"/>
            <w:szCs w:val="18"/>
            <w:bdr w:val="none" w:sz="0" w:space="0" w:color="auto" w:frame="1"/>
            <w:lang w:eastAsia="nl-BE"/>
          </w:rPr>
          <w:t xml:space="preserve">Elektro / </w:t>
        </w:r>
        <w:proofErr w:type="spellStart"/>
        <w:r w:rsidRPr="006E47A6">
          <w:rPr>
            <w:rFonts w:eastAsia="Times New Roman" w:cs="Segoe UI"/>
            <w:b/>
            <w:color w:val="000000" w:themeColor="text1"/>
            <w:sz w:val="18"/>
            <w:szCs w:val="18"/>
            <w:bdr w:val="none" w:sz="0" w:space="0" w:color="auto" w:frame="1"/>
            <w:lang w:eastAsia="nl-BE"/>
          </w:rPr>
          <w:t>Benzin</w:t>
        </w:r>
        <w:proofErr w:type="spellEnd"/>
      </w:hyperlink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Andere </w:t>
      </w: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Energiequellen</w:t>
      </w:r>
      <w:proofErr w:type="spellEnd"/>
      <w:r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  </w:t>
      </w:r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 Elektrischer Strom</w:t>
      </w:r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Kraftstoffverbrauch</w:t>
      </w:r>
      <w:proofErr w:type="spellEnd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:</w:t>
      </w:r>
      <w:r>
        <w:rPr>
          <w:rFonts w:eastAsia="Times New Roman" w:cs="Segoe UI"/>
          <w:b/>
          <w:color w:val="000000" w:themeColor="text1"/>
          <w:sz w:val="18"/>
          <w:szCs w:val="18"/>
          <w:bdr w:val="none" w:sz="0" w:space="0" w:color="auto" w:frame="1"/>
          <w:vertAlign w:val="superscript"/>
          <w:lang w:eastAsia="nl-BE"/>
        </w:rPr>
        <w:t xml:space="preserve"> </w:t>
      </w:r>
      <w:r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              </w:t>
      </w:r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 11,5 l / 100 km (</w:t>
      </w: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Kamm</w:t>
      </w:r>
      <w:proofErr w:type="spellEnd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)</w:t>
      </w:r>
    </w:p>
    <w:p w:rsidR="006E47A6" w:rsidRPr="006E47A6" w:rsidRDefault="006E47A6" w:rsidP="006E47A6">
      <w:pPr>
        <w:shd w:val="clear" w:color="auto" w:fill="FFFFFF"/>
        <w:spacing w:after="0" w:line="240" w:lineRule="auto"/>
        <w:ind w:left="1416" w:firstLine="708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 16,2 l / 100 km (</w:t>
      </w: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städtisch</w:t>
      </w:r>
      <w:proofErr w:type="spellEnd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)</w:t>
      </w:r>
    </w:p>
    <w:p w:rsidR="006E47A6" w:rsidRPr="006E47A6" w:rsidRDefault="006E47A6" w:rsidP="006E47A6">
      <w:pPr>
        <w:shd w:val="clear" w:color="auto" w:fill="FFFFFF"/>
        <w:spacing w:after="0" w:line="240" w:lineRule="auto"/>
        <w:ind w:left="1428" w:firstLine="696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val="en-US" w:eastAsia="nl-BE"/>
        </w:rPr>
      </w:pPr>
      <w:r w:rsidRPr="006E47A6">
        <w:rPr>
          <w:rFonts w:eastAsia="Times New Roman" w:cs="Segoe UI"/>
          <w:b/>
          <w:color w:val="000000" w:themeColor="text1"/>
          <w:sz w:val="18"/>
          <w:szCs w:val="18"/>
          <w:lang w:val="en-US" w:eastAsia="nl-BE"/>
        </w:rPr>
        <w:t xml:space="preserve">   8,9 l / 100 km (</w:t>
      </w: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val="en-US" w:eastAsia="nl-BE"/>
        </w:rPr>
        <w:t>außerstädtisch</w:t>
      </w:r>
      <w:proofErr w:type="spellEnd"/>
      <w:r w:rsidRPr="006E47A6">
        <w:rPr>
          <w:rFonts w:eastAsia="Times New Roman" w:cs="Segoe UI"/>
          <w:b/>
          <w:color w:val="000000" w:themeColor="text1"/>
          <w:sz w:val="18"/>
          <w:szCs w:val="18"/>
          <w:lang w:val="en-US" w:eastAsia="nl-BE"/>
        </w:rPr>
        <w:t>)</w:t>
      </w:r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val="en-US" w:eastAsia="nl-BE"/>
        </w:rPr>
      </w:pPr>
      <w:r w:rsidRPr="006E47A6">
        <w:rPr>
          <w:rFonts w:eastAsia="Times New Roman" w:cs="Segoe UI"/>
          <w:b/>
          <w:color w:val="000000" w:themeColor="text1"/>
          <w:sz w:val="18"/>
          <w:szCs w:val="18"/>
          <w:lang w:val="en-US" w:eastAsia="nl-BE"/>
        </w:rPr>
        <w:t>CO2-Emissionen</w:t>
      </w:r>
      <w:r w:rsidRPr="006E47A6">
        <w:rPr>
          <w:rFonts w:eastAsia="Times New Roman" w:cs="Segoe UI"/>
          <w:b/>
          <w:color w:val="000000" w:themeColor="text1"/>
          <w:sz w:val="18"/>
          <w:szCs w:val="18"/>
          <w:bdr w:val="none" w:sz="0" w:space="0" w:color="auto" w:frame="1"/>
          <w:vertAlign w:val="superscript"/>
          <w:lang w:val="en-US" w:eastAsia="nl-BE"/>
        </w:rPr>
        <w:t>3</w:t>
      </w:r>
      <w:r w:rsidRPr="006E47A6">
        <w:rPr>
          <w:rFonts w:eastAsia="Times New Roman" w:cs="Segoe UI"/>
          <w:b/>
          <w:color w:val="000000" w:themeColor="text1"/>
          <w:sz w:val="18"/>
          <w:szCs w:val="18"/>
          <w:lang w:val="en-US" w:eastAsia="nl-BE"/>
        </w:rPr>
        <w:t xml:space="preserve"> </w:t>
      </w:r>
      <w:r>
        <w:rPr>
          <w:rFonts w:eastAsia="Times New Roman" w:cs="Segoe UI"/>
          <w:b/>
          <w:color w:val="000000" w:themeColor="text1"/>
          <w:sz w:val="18"/>
          <w:szCs w:val="18"/>
          <w:lang w:val="en-US" w:eastAsia="nl-BE"/>
        </w:rPr>
        <w:t xml:space="preserve">263 g CO2 / km </w:t>
      </w:r>
    </w:p>
    <w:p w:rsid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  <w:proofErr w:type="spellStart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>Emissionsklasse</w:t>
      </w:r>
      <w:proofErr w:type="spellEnd"/>
      <w:r w:rsidRPr="006E47A6"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  <w:t xml:space="preserve"> Euro 6d-TEMP</w:t>
      </w:r>
    </w:p>
    <w:p w:rsid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</w:p>
    <w:p w:rsidR="006E47A6" w:rsidRDefault="006E47A6" w:rsidP="006E47A6">
      <w:pPr>
        <w:pStyle w:val="Kop3"/>
        <w:shd w:val="clear" w:color="auto" w:fill="FFFFFF"/>
        <w:spacing w:before="0"/>
        <w:textAlignment w:val="baseline"/>
        <w:rPr>
          <w:rFonts w:ascii="inherit" w:hAnsi="inherit" w:cs="Segoe UI"/>
          <w:color w:val="333333"/>
        </w:rPr>
      </w:pPr>
      <w:proofErr w:type="spellStart"/>
      <w:r>
        <w:rPr>
          <w:rFonts w:ascii="inherit" w:hAnsi="inherit" w:cs="Segoe UI"/>
          <w:color w:val="333333"/>
        </w:rPr>
        <w:t>Komfort</w:t>
      </w:r>
      <w:proofErr w:type="spellEnd"/>
    </w:p>
    <w:p w:rsidR="006E47A6" w:rsidRPr="006E47A6" w:rsidRDefault="006E47A6" w:rsidP="006E47A6">
      <w:pPr>
        <w:shd w:val="clear" w:color="auto" w:fill="FFFFFF"/>
        <w:textAlignment w:val="baseline"/>
        <w:rPr>
          <w:rFonts w:cs="Segoe UI"/>
          <w:color w:val="333333"/>
          <w:sz w:val="18"/>
          <w:szCs w:val="18"/>
        </w:rPr>
      </w:pPr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Elektrische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FensterheberArmlehneZentralverriegelung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ohne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SchlüsselKlimaanlageKlimatisierungsautomatik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, 4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ZonenTempomatHügelhalterElektrische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HeckklappeElektrische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SitzverstellungGeteilter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RücksitzBeheizte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SitzeBelüftete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SitzeHelligkeitssensorRegensensorSensoren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für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Einparkhilfe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vorneSensoren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für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Einparkhilfe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hintenNavigationssystemLuftfederungElektrische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SeitenspiegelAutomatischer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Start /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StoppLordosenstützeEinparkhilfe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KameraPanoramadachSchiebedachGetönte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ScheibenLederlenkradMultifunktionslenkrad</w:t>
      </w:r>
      <w:proofErr w:type="spellEnd"/>
    </w:p>
    <w:p w:rsidR="006E47A6" w:rsidRDefault="006E47A6" w:rsidP="006E47A6">
      <w:pPr>
        <w:pStyle w:val="Kop3"/>
        <w:shd w:val="clear" w:color="auto" w:fill="FFFFFF"/>
        <w:spacing w:before="0"/>
        <w:textAlignment w:val="baseline"/>
        <w:rPr>
          <w:rFonts w:ascii="inherit" w:hAnsi="inherit" w:cs="Segoe UI"/>
          <w:color w:val="333333"/>
        </w:rPr>
      </w:pPr>
      <w:proofErr w:type="spellStart"/>
      <w:r>
        <w:rPr>
          <w:rFonts w:ascii="inherit" w:hAnsi="inherit" w:cs="Segoe UI"/>
          <w:color w:val="333333"/>
        </w:rPr>
        <w:t>Unterhaltung</w:t>
      </w:r>
      <w:proofErr w:type="spellEnd"/>
      <w:r>
        <w:rPr>
          <w:rFonts w:ascii="inherit" w:hAnsi="inherit" w:cs="Segoe UI"/>
          <w:color w:val="333333"/>
        </w:rPr>
        <w:t xml:space="preserve"> / </w:t>
      </w:r>
      <w:proofErr w:type="spellStart"/>
      <w:r>
        <w:rPr>
          <w:rFonts w:ascii="inherit" w:hAnsi="inherit" w:cs="Segoe UI"/>
          <w:color w:val="333333"/>
        </w:rPr>
        <w:t>Medien</w:t>
      </w:r>
      <w:proofErr w:type="spellEnd"/>
    </w:p>
    <w:p w:rsidR="006E47A6" w:rsidRPr="006E47A6" w:rsidRDefault="006E47A6" w:rsidP="006E47A6">
      <w:pPr>
        <w:shd w:val="clear" w:color="auto" w:fill="FFFFFF"/>
        <w:textAlignment w:val="baseline"/>
        <w:rPr>
          <w:rFonts w:cs="Segoe UI"/>
          <w:color w:val="333333"/>
          <w:sz w:val="18"/>
          <w:szCs w:val="18"/>
        </w:rPr>
      </w:pP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AutoradioDigitales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AutoradioBluetoothCDBordcomputerMP3Volldigitaler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MultifunktionsbildschirmSoundsystemIntegriertes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Musik-StreamingUSBFreisprecheinrichtung</w:t>
      </w:r>
      <w:proofErr w:type="spellEnd"/>
    </w:p>
    <w:p w:rsidR="006E47A6" w:rsidRDefault="006E47A6" w:rsidP="006E47A6">
      <w:pPr>
        <w:pStyle w:val="Kop3"/>
        <w:shd w:val="clear" w:color="auto" w:fill="FFFFFF"/>
        <w:spacing w:before="0"/>
        <w:textAlignment w:val="baseline"/>
        <w:rPr>
          <w:rFonts w:ascii="inherit" w:hAnsi="inherit" w:cs="Segoe UI"/>
          <w:color w:val="333333"/>
        </w:rPr>
      </w:pPr>
      <w:r>
        <w:rPr>
          <w:rFonts w:ascii="inherit" w:hAnsi="inherit" w:cs="Segoe UI"/>
          <w:color w:val="333333"/>
        </w:rPr>
        <w:t>Extra</w:t>
      </w:r>
    </w:p>
    <w:p w:rsidR="006E47A6" w:rsidRPr="006E47A6" w:rsidRDefault="006E47A6" w:rsidP="006E47A6">
      <w:pPr>
        <w:shd w:val="clear" w:color="auto" w:fill="FFFFFF"/>
        <w:textAlignment w:val="baseline"/>
        <w:rPr>
          <w:rFonts w:cs="Segoe UI"/>
          <w:color w:val="333333"/>
          <w:sz w:val="18"/>
          <w:szCs w:val="18"/>
        </w:rPr>
      </w:pP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LeichtmetallräderStimmenkontrolleElektrische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FeststellbremseLenkradhebelUmgebungslichtKatalytischer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SchalldämpferSportpaketDachträgerSportsitzeSportfahrwerkRückspiegel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mit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BlendschutzfunktionSpoilerTouchscreenVerarbeitetes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Fahrzeug</w:t>
      </w:r>
      <w:proofErr w:type="spellEnd"/>
    </w:p>
    <w:p w:rsidR="006E47A6" w:rsidRDefault="006E47A6" w:rsidP="006E47A6">
      <w:pPr>
        <w:pStyle w:val="Kop3"/>
        <w:shd w:val="clear" w:color="auto" w:fill="FFFFFF"/>
        <w:spacing w:before="0"/>
        <w:textAlignment w:val="baseline"/>
        <w:rPr>
          <w:rFonts w:ascii="inherit" w:hAnsi="inherit" w:cs="Segoe UI"/>
          <w:color w:val="333333"/>
        </w:rPr>
      </w:pPr>
      <w:proofErr w:type="spellStart"/>
      <w:r>
        <w:rPr>
          <w:rFonts w:ascii="inherit" w:hAnsi="inherit" w:cs="Segoe UI"/>
          <w:color w:val="333333"/>
        </w:rPr>
        <w:t>Sicherheit</w:t>
      </w:r>
      <w:proofErr w:type="spellEnd"/>
    </w:p>
    <w:p w:rsidR="006E47A6" w:rsidRDefault="006E47A6" w:rsidP="006E47A6">
      <w:pPr>
        <w:shd w:val="clear" w:color="auto" w:fill="FFFFFF"/>
        <w:textAlignment w:val="baseline"/>
        <w:rPr>
          <w:rFonts w:cs="Segoe UI"/>
          <w:color w:val="333333"/>
          <w:sz w:val="18"/>
          <w:szCs w:val="18"/>
          <w:bdr w:val="none" w:sz="0" w:space="0" w:color="auto" w:frame="1"/>
        </w:rPr>
      </w:pP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Adaptive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GeschwindigkeitsregelungFahrerairbagSeitenairbagsBeifahrer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AirbagAirbag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hintenDiebstahlschutzZentralverriegelungFerngesteuerte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>ZentralverriegelungElektronische</w:t>
      </w:r>
      <w:proofErr w:type="spellEnd"/>
      <w:r w:rsidRPr="006E47A6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SpursteuerungBi-Xenon-ScheinwerferVoll-LED-ScheinwerferLED-ScheinwerferXenon-ScheinwerferNebellichterUnterstützte NotbremsungTageslichtLED-TagfahrlichtVerkehrszeichenerkennungServolenkungDistanzwarnsystemReifendruckkontrollsystem</w:t>
      </w:r>
    </w:p>
    <w:p w:rsidR="006E47A6" w:rsidRDefault="006E47A6" w:rsidP="006E47A6">
      <w:pPr>
        <w:shd w:val="clear" w:color="auto" w:fill="FFFFFF"/>
        <w:textAlignment w:val="baseline"/>
        <w:rPr>
          <w:rFonts w:cs="Segoe UI"/>
          <w:color w:val="333333"/>
          <w:sz w:val="18"/>
          <w:szCs w:val="18"/>
          <w:bdr w:val="none" w:sz="0" w:space="0" w:color="auto" w:frame="1"/>
        </w:rPr>
      </w:pPr>
    </w:p>
    <w:p w:rsidR="006E47A6" w:rsidRPr="006E47A6" w:rsidRDefault="006E47A6" w:rsidP="006E47A6">
      <w:pPr>
        <w:shd w:val="clear" w:color="auto" w:fill="FFFFFF"/>
        <w:textAlignment w:val="baseline"/>
        <w:rPr>
          <w:rFonts w:cs="Segoe UI"/>
          <w:b/>
          <w:color w:val="17365D" w:themeColor="text2" w:themeShade="BF"/>
          <w:sz w:val="24"/>
          <w:szCs w:val="24"/>
        </w:rPr>
      </w:pPr>
      <w:r w:rsidRPr="006E47A6">
        <w:rPr>
          <w:rFonts w:cs="Segoe UI"/>
          <w:b/>
          <w:color w:val="17365D" w:themeColor="text2" w:themeShade="BF"/>
          <w:sz w:val="24"/>
          <w:szCs w:val="24"/>
          <w:bdr w:val="none" w:sz="0" w:space="0" w:color="auto" w:frame="1"/>
        </w:rPr>
        <w:t xml:space="preserve">Preis </w:t>
      </w:r>
      <w:proofErr w:type="spellStart"/>
      <w:r w:rsidRPr="006E47A6">
        <w:rPr>
          <w:rFonts w:cs="Segoe UI"/>
          <w:b/>
          <w:color w:val="17365D" w:themeColor="text2" w:themeShade="BF"/>
          <w:sz w:val="24"/>
          <w:szCs w:val="24"/>
          <w:bdr w:val="none" w:sz="0" w:space="0" w:color="auto" w:frame="1"/>
        </w:rPr>
        <w:t>exkl</w:t>
      </w:r>
      <w:proofErr w:type="spellEnd"/>
      <w:r w:rsidRPr="006E47A6">
        <w:rPr>
          <w:rFonts w:cs="Segoe UI"/>
          <w:b/>
          <w:color w:val="17365D" w:themeColor="text2" w:themeShade="B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b/>
          <w:color w:val="17365D" w:themeColor="text2" w:themeShade="BF"/>
          <w:sz w:val="24"/>
          <w:szCs w:val="24"/>
          <w:bdr w:val="none" w:sz="0" w:space="0" w:color="auto" w:frame="1"/>
        </w:rPr>
        <w:t>MwSt</w:t>
      </w:r>
      <w:proofErr w:type="spellEnd"/>
      <w:r w:rsidRPr="006E47A6">
        <w:rPr>
          <w:rFonts w:cs="Segoe UI"/>
          <w:b/>
          <w:color w:val="17365D" w:themeColor="text2" w:themeShade="BF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E47A6">
        <w:rPr>
          <w:rFonts w:cs="Segoe UI"/>
          <w:b/>
          <w:color w:val="17365D" w:themeColor="text2" w:themeShade="BF"/>
          <w:sz w:val="24"/>
          <w:szCs w:val="24"/>
          <w:bdr w:val="none" w:sz="0" w:space="0" w:color="auto" w:frame="1"/>
        </w:rPr>
        <w:t>inkl</w:t>
      </w:r>
      <w:proofErr w:type="spellEnd"/>
      <w:r w:rsidRPr="006E47A6">
        <w:rPr>
          <w:rFonts w:cs="Segoe UI"/>
          <w:b/>
          <w:color w:val="17365D" w:themeColor="text2" w:themeShade="B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E47A6">
        <w:rPr>
          <w:rFonts w:cs="Segoe UI"/>
          <w:b/>
          <w:color w:val="17365D" w:themeColor="text2" w:themeShade="BF"/>
          <w:sz w:val="24"/>
          <w:szCs w:val="24"/>
          <w:bdr w:val="none" w:sz="0" w:space="0" w:color="auto" w:frame="1"/>
        </w:rPr>
        <w:t>Lieferung</w:t>
      </w:r>
      <w:proofErr w:type="spellEnd"/>
      <w:r w:rsidRPr="006E47A6">
        <w:rPr>
          <w:rFonts w:cs="Segoe UI"/>
          <w:b/>
          <w:color w:val="17365D" w:themeColor="text2" w:themeShade="BF"/>
          <w:sz w:val="24"/>
          <w:szCs w:val="24"/>
          <w:bdr w:val="none" w:sz="0" w:space="0" w:color="auto" w:frame="1"/>
        </w:rPr>
        <w:t xml:space="preserve"> :  106.934,-€</w:t>
      </w:r>
    </w:p>
    <w:p w:rsidR="006E47A6" w:rsidRPr="006E47A6" w:rsidRDefault="006E47A6" w:rsidP="006E47A6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000000" w:themeColor="text1"/>
          <w:sz w:val="18"/>
          <w:szCs w:val="18"/>
          <w:lang w:eastAsia="nl-BE"/>
        </w:rPr>
      </w:pPr>
    </w:p>
    <w:p w:rsidR="003D7000" w:rsidRPr="00E10156" w:rsidRDefault="00E10156" w:rsidP="00E10156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Segoe UI"/>
          <w:b/>
          <w:color w:val="000000" w:themeColor="text1"/>
          <w:kern w:val="36"/>
          <w:sz w:val="18"/>
          <w:szCs w:val="18"/>
          <w:lang w:eastAsia="nl-BE"/>
        </w:rPr>
      </w:pPr>
      <w:r>
        <w:rPr>
          <w:rFonts w:eastAsia="Times New Roman" w:cs="Segoe UI"/>
          <w:b/>
          <w:color w:val="000000" w:themeColor="text1"/>
          <w:kern w:val="36"/>
          <w:sz w:val="18"/>
          <w:szCs w:val="18"/>
          <w:lang w:eastAsia="nl-BE"/>
        </w:rPr>
        <w:t xml:space="preserve">                                         </w:t>
      </w:r>
      <w:r>
        <w:rPr>
          <w:noProof/>
          <w:lang w:eastAsia="nl-BE"/>
        </w:rPr>
        <w:drawing>
          <wp:inline distT="0" distB="0" distL="0" distR="0" wp14:anchorId="14F68278" wp14:editId="4FF7E193">
            <wp:extent cx="1941752" cy="1293018"/>
            <wp:effectExtent l="0" t="0" r="1905" b="2540"/>
            <wp:docPr id="1" name="Afbeelding 1" descr="audi rs6 avant-4-0-v8-quattro-tiptronic-auspuff-carbon-22 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di rs6 avant-4-0-v8-quattro-tiptronic-auspuff-carbon-22 schwa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45" cy="12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Segoe UI"/>
          <w:b/>
          <w:color w:val="000000" w:themeColor="text1"/>
          <w:kern w:val="36"/>
          <w:sz w:val="18"/>
          <w:szCs w:val="18"/>
          <w:lang w:eastAsia="nl-BE"/>
        </w:rPr>
        <w:t xml:space="preserve">   </w:t>
      </w:r>
      <w:r>
        <w:rPr>
          <w:noProof/>
          <w:lang w:eastAsia="nl-BE"/>
        </w:rPr>
        <w:drawing>
          <wp:inline distT="0" distB="0" distL="0" distR="0" wp14:anchorId="7395B624" wp14:editId="517978F1">
            <wp:extent cx="1893094" cy="1260550"/>
            <wp:effectExtent l="0" t="0" r="0" b="0"/>
            <wp:docPr id="2" name="Afbeelding 2" descr="audi rs6 avant-4-0-v8-quattro-tiptronic-auspuff-carbon-22 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di rs6 avant-4-0-v8-quattro-tiptronic-auspuff-carbon-22 schwar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07" cy="126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000" w:rsidRPr="00E1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A6"/>
    <w:rsid w:val="00323ABA"/>
    <w:rsid w:val="005E437C"/>
    <w:rsid w:val="006E47A6"/>
    <w:rsid w:val="00E1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E4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4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47A6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cldt-detail-makemodel">
    <w:name w:val="cldt-detail-makemodel"/>
    <w:basedOn w:val="Standaardalinea-lettertype"/>
    <w:rsid w:val="006E47A6"/>
  </w:style>
  <w:style w:type="character" w:customStyle="1" w:styleId="cldt-detail-version">
    <w:name w:val="cldt-detail-version"/>
    <w:basedOn w:val="Standaardalinea-lettertype"/>
    <w:rsid w:val="006E47A6"/>
  </w:style>
  <w:style w:type="character" w:customStyle="1" w:styleId="sc-font-l">
    <w:name w:val="sc-font-l"/>
    <w:basedOn w:val="Standaardalinea-lettertype"/>
    <w:rsid w:val="006E47A6"/>
  </w:style>
  <w:style w:type="character" w:customStyle="1" w:styleId="sc-font-s">
    <w:name w:val="sc-font-s"/>
    <w:basedOn w:val="Standaardalinea-lettertype"/>
    <w:rsid w:val="006E47A6"/>
  </w:style>
  <w:style w:type="character" w:customStyle="1" w:styleId="sc-font-m">
    <w:name w:val="sc-font-m"/>
    <w:basedOn w:val="Standaardalinea-lettertype"/>
    <w:rsid w:val="006E47A6"/>
  </w:style>
  <w:style w:type="character" w:styleId="Hyperlink">
    <w:name w:val="Hyperlink"/>
    <w:basedOn w:val="Standaardalinea-lettertype"/>
    <w:uiPriority w:val="99"/>
    <w:semiHidden/>
    <w:unhideWhenUsed/>
    <w:rsid w:val="006E47A6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47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0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E4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4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47A6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cldt-detail-makemodel">
    <w:name w:val="cldt-detail-makemodel"/>
    <w:basedOn w:val="Standaardalinea-lettertype"/>
    <w:rsid w:val="006E47A6"/>
  </w:style>
  <w:style w:type="character" w:customStyle="1" w:styleId="cldt-detail-version">
    <w:name w:val="cldt-detail-version"/>
    <w:basedOn w:val="Standaardalinea-lettertype"/>
    <w:rsid w:val="006E47A6"/>
  </w:style>
  <w:style w:type="character" w:customStyle="1" w:styleId="sc-font-l">
    <w:name w:val="sc-font-l"/>
    <w:basedOn w:val="Standaardalinea-lettertype"/>
    <w:rsid w:val="006E47A6"/>
  </w:style>
  <w:style w:type="character" w:customStyle="1" w:styleId="sc-font-s">
    <w:name w:val="sc-font-s"/>
    <w:basedOn w:val="Standaardalinea-lettertype"/>
    <w:rsid w:val="006E47A6"/>
  </w:style>
  <w:style w:type="character" w:customStyle="1" w:styleId="sc-font-m">
    <w:name w:val="sc-font-m"/>
    <w:basedOn w:val="Standaardalinea-lettertype"/>
    <w:rsid w:val="006E47A6"/>
  </w:style>
  <w:style w:type="character" w:styleId="Hyperlink">
    <w:name w:val="Hyperlink"/>
    <w:basedOn w:val="Standaardalinea-lettertype"/>
    <w:uiPriority w:val="99"/>
    <w:semiHidden/>
    <w:unhideWhenUsed/>
    <w:rsid w:val="006E47A6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47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0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121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961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474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911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autoscout24.it/lst/audi/rs6/ft_elettrica%2fbenzi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utoscout24.it/lst/audi/rs6/bt_station-wag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utoscout24.it/lst/audi/rs6/bc_ne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2020-12-05T11:33:00Z</dcterms:created>
  <dcterms:modified xsi:type="dcterms:W3CDTF">2020-12-05T11:50:00Z</dcterms:modified>
</cp:coreProperties>
</file>